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166" w:type="dxa"/>
        <w:jc w:val="center"/>
        <w:tblInd w:w="65" w:type="dxa"/>
        <w:tblLook w:val="04A0"/>
      </w:tblPr>
      <w:tblGrid>
        <w:gridCol w:w="19"/>
        <w:gridCol w:w="9"/>
        <w:gridCol w:w="822"/>
        <w:gridCol w:w="1873"/>
        <w:gridCol w:w="4423"/>
        <w:gridCol w:w="18"/>
        <w:gridCol w:w="885"/>
        <w:gridCol w:w="18"/>
        <w:gridCol w:w="1004"/>
        <w:gridCol w:w="18"/>
        <w:gridCol w:w="1050"/>
        <w:gridCol w:w="18"/>
        <w:gridCol w:w="9"/>
      </w:tblGrid>
      <w:tr w:rsidR="006568EB" w:rsidRPr="006568EB" w:rsidTr="00435FAD">
        <w:trPr>
          <w:gridBefore w:val="2"/>
          <w:wBefore w:w="28" w:type="dxa"/>
          <w:trHeight w:val="402"/>
          <w:jc w:val="center"/>
        </w:trPr>
        <w:tc>
          <w:tcPr>
            <w:tcW w:w="101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به نام خدا</w:t>
            </w:r>
          </w:p>
        </w:tc>
      </w:tr>
      <w:tr w:rsidR="006568EB" w:rsidRPr="006568EB" w:rsidTr="00435FAD">
        <w:trPr>
          <w:gridBefore w:val="1"/>
          <w:gridAfter w:val="1"/>
          <w:wBefore w:w="19" w:type="dxa"/>
          <w:wAfter w:w="9" w:type="dxa"/>
          <w:trHeight w:val="477"/>
          <w:jc w:val="center"/>
        </w:trPr>
        <w:tc>
          <w:tcPr>
            <w:tcW w:w="7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81694">
            <w:pPr>
              <w:bidi/>
              <w:spacing w:after="0" w:line="240" w:lineRule="auto"/>
              <w:rPr>
                <w:rFonts w:ascii="Calibri" w:eastAsia="Times New Roman" w:hAnsi="Calibri" w:cs="B Titr"/>
                <w:color w:val="000000"/>
                <w:sz w:val="26"/>
                <w:szCs w:val="26"/>
              </w:rPr>
            </w:pPr>
            <w:r w:rsidRPr="006568EB">
              <w:rPr>
                <w:rFonts w:ascii="Calibri" w:eastAsia="Times New Roman" w:hAnsi="Calibri" w:cs="B Titr" w:hint="cs"/>
                <w:color w:val="000000"/>
                <w:sz w:val="26"/>
                <w:szCs w:val="26"/>
                <w:rtl/>
              </w:rPr>
              <w:t xml:space="preserve">تقویم آموزشی درس اقتصاد عمومی </w:t>
            </w:r>
            <w:r w:rsidR="00681694">
              <w:rPr>
                <w:rFonts w:ascii="Calibri" w:eastAsia="Times New Roman" w:hAnsi="Calibri" w:cs="B Titr" w:hint="cs"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6568EB" w:rsidRPr="006568EB" w:rsidTr="00435FAD">
        <w:trPr>
          <w:gridAfter w:val="2"/>
          <w:wAfter w:w="27" w:type="dxa"/>
          <w:trHeight w:val="373"/>
          <w:jc w:val="center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435FAD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6568EB" w:rsidRPr="006568EB" w:rsidTr="00435FAD">
        <w:trPr>
          <w:gridAfter w:val="2"/>
          <w:wAfter w:w="27" w:type="dxa"/>
          <w:trHeight w:val="447"/>
          <w:jc w:val="center"/>
        </w:trPr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68EB" w:rsidRPr="006568EB" w:rsidRDefault="006568EB" w:rsidP="006568E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شماره جلسه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68EB" w:rsidRPr="006568EB" w:rsidRDefault="006568EB" w:rsidP="006568E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تاریخ برگزاری کلاس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68EB" w:rsidRPr="006568EB" w:rsidRDefault="006568EB" w:rsidP="006568E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مبحث درسی</w:t>
            </w:r>
          </w:p>
        </w:tc>
        <w:tc>
          <w:tcPr>
            <w:tcW w:w="2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68EB" w:rsidRPr="006568EB" w:rsidRDefault="006568EB" w:rsidP="006568E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توضیحات</w:t>
            </w:r>
          </w:p>
        </w:tc>
      </w:tr>
      <w:tr w:rsidR="006568EB" w:rsidRPr="006568EB" w:rsidTr="00435FAD">
        <w:trPr>
          <w:gridAfter w:val="2"/>
          <w:wAfter w:w="27" w:type="dxa"/>
          <w:trHeight w:val="447"/>
          <w:jc w:val="center"/>
        </w:trPr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68EB" w:rsidRPr="006568EB" w:rsidRDefault="006568EB" w:rsidP="006568E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پروژه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68EB" w:rsidRPr="006568EB" w:rsidRDefault="006568EB" w:rsidP="006568E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آزمون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68EB" w:rsidRPr="006568EB" w:rsidRDefault="006568EB" w:rsidP="006568E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تمرین</w:t>
            </w:r>
          </w:p>
        </w:tc>
      </w:tr>
      <w:tr w:rsidR="006568EB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8EB" w:rsidRPr="006568EB" w:rsidRDefault="001820C6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F" w:rsidRPr="00CA446F" w:rsidRDefault="00CA446F" w:rsidP="00CA446F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12/11/92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8EB" w:rsidRPr="00DE7B14" w:rsidRDefault="00DA095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تعریف اقتصاد کلان و شرح اهداف آن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8EB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6568EB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8EB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6568EB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1820C6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6568EB" w:rsidRDefault="001820C6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CA446F" w:rsidRDefault="00CA446F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19/11/92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DE7B14" w:rsidRDefault="00DA0954" w:rsidP="00BC15CD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چرخه تولید-</w:t>
            </w:r>
            <w:r w:rsidR="00BC15CD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درآمد، </w:t>
            </w:r>
            <w:r w:rsidR="00BC15CD">
              <w:rPr>
                <w:rFonts w:ascii="Calibri" w:eastAsia="Times New Roman" w:hAnsi="Calibri" w:cs="B Nazanin" w:hint="cs"/>
                <w:color w:val="000000"/>
                <w:rtl/>
              </w:rPr>
              <w:t xml:space="preserve">مقدمه ای بر 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>الگو های اقتصادی</w:t>
            </w:r>
            <w:r w:rsidR="00BC15CD" w:rsidRPr="00BC15CD">
              <w:rPr>
                <w:rFonts w:ascii="Calibri" w:eastAsia="Times New Roman" w:hAnsi="Calibri" w:cs="B Nazanin" w:hint="cs"/>
                <w:color w:val="00000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6568EB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6568EB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6568EB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568EB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8EB" w:rsidRPr="006568EB" w:rsidRDefault="001820C6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F" w:rsidRPr="00CA446F" w:rsidRDefault="00CA446F" w:rsidP="00CA446F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26/11/92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8EB" w:rsidRPr="00DE7B14" w:rsidRDefault="00BC15CD" w:rsidP="00DE7B14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الگوی دو بخشی و سه بخشی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</w:tr>
      <w:tr w:rsidR="001820C6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6568EB" w:rsidRDefault="001820C6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A446F" w:rsidRPr="00CA446F" w:rsidRDefault="00CA446F" w:rsidP="00CA446F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03/12/92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DE7B14" w:rsidRDefault="00BC15C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الگوی چهار بخشی، حسابداری ملّی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6568EB" w:rsidRDefault="003F1E11" w:rsidP="003F1E1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F1E11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تعیین عنوان پروژه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6568EB" w:rsidRDefault="006568EB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68EB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6568EB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5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CA446F" w:rsidRDefault="00CA446F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10/12/92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DE7B14" w:rsidRDefault="00BC15CD" w:rsidP="00704C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روش های محاسبه تولید ملّی و مشکلات روش های محاسبه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6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A446F" w:rsidRPr="00CA446F" w:rsidRDefault="00CA446F" w:rsidP="00CA446F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17/12/92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DE7B14" w:rsidRDefault="00BC15C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شاخص های قیمت ها،</w:t>
            </w:r>
            <w:r w:rsidR="006B6931">
              <w:rPr>
                <w:rFonts w:ascii="Calibri" w:eastAsia="Times New Roman" w:hAnsi="Calibri" w:cs="B Nazanin" w:hint="cs"/>
                <w:color w:val="000000"/>
                <w:rtl/>
              </w:rPr>
              <w:t xml:space="preserve"> نرخ توّرم، نرخ رشد اقتصادی،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 نظریه کنز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7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CA446F" w:rsidRDefault="0068169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  <w:lang w:bidi="fa-IR"/>
              </w:rPr>
              <w:t>24/12/92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DE7B14" w:rsidRDefault="006B6931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تابع مصرف کنز، تابع الگوی دو بخشی، ضریب تکاثر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تحویل فاز1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8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CA446F" w:rsidRDefault="0068169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16/01/93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DE7B14" w:rsidRDefault="006B6931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توابع و ضرایب تکاثر الگوی سه بخشی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کوییز1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9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CA446F" w:rsidRDefault="0068169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23/01/93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DE7B14" w:rsidRDefault="00F854B6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پایداری و ناپایداری تعادل درآمد ملّی، مفهوم ضریب تکاثر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طرح تمرین</w:t>
            </w: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1694" w:rsidRPr="00CA446F" w:rsidRDefault="00681694" w:rsidP="00681694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30/01/93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DE7B14" w:rsidRDefault="00F854B6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شکاف توّرمی و شکاف رکودی، مفهوم بودجه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میان ترم</w:t>
            </w: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تحویل تمرین</w:t>
            </w: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11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94" w:rsidRPr="00CA446F" w:rsidRDefault="00681694" w:rsidP="00681694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06/02/93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C95" w:rsidRPr="00DE7B14" w:rsidRDefault="00F854B6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نظریه کلاسیک و کینز، ضریب تکاثر بودجه متوازن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12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CA446F" w:rsidRDefault="0068169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13/02/93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DE7B14" w:rsidRDefault="00430B35" w:rsidP="00430B3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بازار پول، نقدینگی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تحویل فاز2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13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CA446F" w:rsidRDefault="0068169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20/02/93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DE7B14" w:rsidRDefault="00430B35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تقاضا و عرضه پول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345869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طرح تمرین</w:t>
            </w: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CA446F" w:rsidRDefault="0068169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27/02/93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DE7B14" w:rsidRDefault="00430B35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سیاست های پولی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کوییز2</w:t>
            </w: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تحویل تمرین</w:t>
            </w: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15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CA446F" w:rsidRDefault="0068169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03/03/93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DE7B14" w:rsidRDefault="004B0DD5" w:rsidP="0025136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سرمایه گذاری، شرط تعادل بازار کالا و بازار پول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DE7B14" w:rsidRPr="006568EB" w:rsidTr="00435FAD">
        <w:trPr>
          <w:gridAfter w:val="2"/>
          <w:wAfter w:w="27" w:type="dxa"/>
          <w:trHeight w:val="697"/>
          <w:jc w:val="center"/>
        </w:trPr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</w:rPr>
              <w:t>16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CA446F" w:rsidRDefault="00B529B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6"/>
                <w:szCs w:val="26"/>
                <w:rtl/>
                <w:lang w:bidi="fa-IR"/>
              </w:rPr>
              <w:t>10/03/93</w:t>
            </w: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DE7B14" w:rsidRDefault="004B0DD5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-</w:t>
            </w: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تحویل فاز3</w:t>
            </w: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DE7B14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6077AD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E7B14" w:rsidRPr="006568EB" w:rsidRDefault="006077AD" w:rsidP="006568E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  <w:r w:rsidR="00DE7B14" w:rsidRPr="006568EB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</w:tr>
    </w:tbl>
    <w:p w:rsidR="001A5A9F" w:rsidRDefault="001A5A9F" w:rsidP="00435FAD">
      <w:pPr>
        <w:bidi/>
      </w:pPr>
    </w:p>
    <w:sectPr w:rsidR="001A5A9F" w:rsidSect="006568EB">
      <w:pgSz w:w="12240" w:h="15840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568EB"/>
    <w:rsid w:val="001820C6"/>
    <w:rsid w:val="001A5A9F"/>
    <w:rsid w:val="001A7A06"/>
    <w:rsid w:val="00251361"/>
    <w:rsid w:val="00345869"/>
    <w:rsid w:val="003F1E11"/>
    <w:rsid w:val="00430B35"/>
    <w:rsid w:val="00435FAD"/>
    <w:rsid w:val="004B0DD5"/>
    <w:rsid w:val="00592965"/>
    <w:rsid w:val="006077AD"/>
    <w:rsid w:val="006568EB"/>
    <w:rsid w:val="00681694"/>
    <w:rsid w:val="006837F9"/>
    <w:rsid w:val="006B6931"/>
    <w:rsid w:val="006D432A"/>
    <w:rsid w:val="00704C95"/>
    <w:rsid w:val="008F069E"/>
    <w:rsid w:val="0090749C"/>
    <w:rsid w:val="009428A9"/>
    <w:rsid w:val="00B528F2"/>
    <w:rsid w:val="00B529B4"/>
    <w:rsid w:val="00BC15CD"/>
    <w:rsid w:val="00CA446F"/>
    <w:rsid w:val="00CE7952"/>
    <w:rsid w:val="00DA0954"/>
    <w:rsid w:val="00DE7B14"/>
    <w:rsid w:val="00F85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7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E084A-C2B0-4F01-AB13-6531768E2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</dc:creator>
  <cp:lastModifiedBy>User</cp:lastModifiedBy>
  <cp:revision>12</cp:revision>
  <dcterms:created xsi:type="dcterms:W3CDTF">2008-08-14T11:54:00Z</dcterms:created>
  <dcterms:modified xsi:type="dcterms:W3CDTF">2008-08-16T23:23:00Z</dcterms:modified>
</cp:coreProperties>
</file>